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B" w:rsidRPr="005C638B" w:rsidRDefault="005C638B" w:rsidP="005C63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333333"/>
          <w:sz w:val="36"/>
          <w:szCs w:val="36"/>
        </w:rPr>
      </w:pPr>
      <w:r w:rsidRPr="005C638B">
        <w:rPr>
          <w:rFonts w:ascii="Georgia" w:eastAsia="Times New Roman" w:hAnsi="Georgia" w:cs="Arial"/>
          <w:color w:val="333333"/>
          <w:sz w:val="36"/>
          <w:szCs w:val="36"/>
        </w:rPr>
        <w:t>Transition Word List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Showing Contrast</w:t>
      </w:r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although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however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besides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except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in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contrast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in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comparison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conversely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instead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likewise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nevertheless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on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the one hand…on the other hand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on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the contrary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other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than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outside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of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rather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similarly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yet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still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Adding to an idea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additionally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also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again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as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well as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besides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comparatively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consequently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coupled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with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correspondingly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furthermore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in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addition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indeed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in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fact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identically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likewise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moreover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similarly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together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with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Consequence:</w:t>
      </w:r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accordingly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as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a result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because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consequently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due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to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for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this reason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for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this purpose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hence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otherwise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since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so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then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subsequently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therefore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thus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thereupon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wherefore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Emphasizing:</w:t>
      </w:r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admittedly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above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all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as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a rule,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as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usual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assuredly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certainly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chiefly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especially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granted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generally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speaking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for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the most part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generally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generally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speaking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in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this situation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no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doubt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obviously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of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course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ordinarily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particularly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to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be sure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singularly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undoubtedly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unquestionably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usually</w:t>
      </w:r>
      <w:proofErr w:type="gramEnd"/>
    </w:p>
    <w:p w:rsidR="005C638B" w:rsidRPr="005C638B" w:rsidRDefault="005C638B" w:rsidP="005C638B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>with</w:t>
      </w:r>
      <w:proofErr w:type="gramEnd"/>
      <w:r w:rsidRPr="005C638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attention to 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Examples: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especially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chiefly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for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example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for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instance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for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one thing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as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an illustration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illustrated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with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as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an example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this case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particular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markedly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namely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particularly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including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specifically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such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as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Sequence/Time: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first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>... second... third...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generally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>... furthermore... finally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first place... also... lastly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first place... pursuing this further... finally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to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be sure... additionally... lastly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first place... just in the same way... finally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basically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>... similarly... as well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afterward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first 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before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currently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during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earlier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eventually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finally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first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of all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to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begin with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first place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same time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first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(second, third),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for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now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immediately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meantime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for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time being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the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next step 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conclusion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time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turn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later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on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meanwhile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next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then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simultaneously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soon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while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with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this in mind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Summarizing: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after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al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lall</w:t>
      </w:r>
      <w:proofErr w:type="spellEnd"/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in all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all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things considered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briefly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by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and large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hence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any case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any event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</w:rPr>
        <w:t>in brief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conclusion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essence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indeed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on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whole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overall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other words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short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brief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summary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final analysis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in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 long run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namely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on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balance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that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is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that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is to say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therefore</w:t>
      </w:r>
      <w:proofErr w:type="gramEnd"/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to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put it differently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to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sum up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to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summarize</w:t>
      </w:r>
    </w:p>
    <w:p w:rsidR="00444C19" w:rsidRDefault="00444C19" w:rsidP="00444C1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finally</w:t>
      </w:r>
      <w:proofErr w:type="gramEnd"/>
    </w:p>
    <w:p w:rsidR="005702D3" w:rsidRDefault="005702D3">
      <w:bookmarkStart w:id="0" w:name="_GoBack"/>
      <w:bookmarkEnd w:id="0"/>
    </w:p>
    <w:sectPr w:rsidR="0057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8B"/>
    <w:rsid w:val="00444C19"/>
    <w:rsid w:val="005702D3"/>
    <w:rsid w:val="005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C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4C1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C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4C1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Broaddus, Marilyn A</dc:creator>
  <cp:lastModifiedBy>Broaddus, Marilyn A</cp:lastModifiedBy>
  <cp:revision>2</cp:revision>
  <dcterms:created xsi:type="dcterms:W3CDTF">2014-02-25T18:40:00Z</dcterms:created>
  <dcterms:modified xsi:type="dcterms:W3CDTF">2014-02-25T18:44:00Z</dcterms:modified>
</cp:coreProperties>
</file>